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5165" w14:textId="77777777"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14:paraId="26CE5D74" w14:textId="77777777"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14:paraId="55E3FD7C" w14:textId="77777777"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 w14:paraId="0B893BB8" w14:textId="77777777">
        <w:tc>
          <w:tcPr>
            <w:tcW w:w="354" w:type="dxa"/>
          </w:tcPr>
          <w:p w14:paraId="26806FC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84D67E2" w14:textId="5E2339E4" w:rsidR="00DB59D3" w:rsidRPr="00103B9F" w:rsidRDefault="00E44C28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E44C28">
              <w:rPr>
                <w:rFonts w:ascii="Arial" w:hAnsi="Arial" w:cs="Arial"/>
                <w:b/>
                <w:sz w:val="22"/>
                <w:szCs w:val="22"/>
              </w:rPr>
              <w:t>Tablet</w:t>
            </w:r>
            <w:r w:rsidR="00AC0DBC">
              <w:rPr>
                <w:rFonts w:eastAsia="Microsoft YaHei UI" w:hint="eastAsia"/>
                <w:b/>
                <w:color w:val="000000"/>
                <w:kern w:val="2"/>
                <w:szCs w:val="24"/>
                <w:lang w:eastAsia="zh-CN"/>
              </w:rPr>
              <w:t xml:space="preserve">, </w:t>
            </w:r>
            <w:r w:rsidRPr="00E44C28">
              <w:rPr>
                <w:rFonts w:eastAsia="Microsoft YaHei UI"/>
                <w:b/>
                <w:color w:val="000000"/>
                <w:kern w:val="2"/>
                <w:szCs w:val="24"/>
              </w:rPr>
              <w:t>T20Mini, T20Mini Pro, T20Mini Pro Max, T20Mini Plus, T20Mini Ultra, T20Mini E, T20Mini S, T20Mini SE, T20Mini Kid, N80, N80Pro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C97183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 w14:paraId="729EEA7E" w14:textId="77777777">
        <w:tc>
          <w:tcPr>
            <w:tcW w:w="354" w:type="dxa"/>
          </w:tcPr>
          <w:p w14:paraId="2AC4C2BC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14:paraId="596F654F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14:paraId="218E7EB0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5596EBB1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14:paraId="19DCD253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 xml:space="preserve">satisfies all the technical regulations applicable to the product within the scope of Council </w:t>
      </w:r>
    </w:p>
    <w:p w14:paraId="477D78A4" w14:textId="77777777"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2014/30/EU</w:t>
      </w:r>
      <w:r w:rsidR="00DB59D3" w:rsidRPr="00103B9F">
        <w:rPr>
          <w:rFonts w:ascii="Arial" w:hAnsi="Arial"/>
          <w:sz w:val="20"/>
          <w:lang w:val="en-US"/>
        </w:rPr>
        <w:t>:</w:t>
      </w:r>
      <w:r w:rsidR="008B1291" w:rsidRPr="008B1291">
        <w:t xml:space="preserve"> </w:t>
      </w:r>
      <w:r w:rsidR="008B1291">
        <w:rPr>
          <w:rFonts w:ascii="Arial" w:hAnsi="Arial"/>
          <w:sz w:val="20"/>
          <w:lang w:val="en-US"/>
        </w:rPr>
        <w:t>and</w:t>
      </w:r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14:paraId="338A1826" w14:textId="77777777"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r w:rsidRPr="008B1291">
        <w:rPr>
          <w:rFonts w:ascii="Arial" w:hAnsi="Arial"/>
          <w:sz w:val="20"/>
          <w:lang w:val="en-US"/>
        </w:rPr>
        <w:t>been lodged with any other notified body.</w:t>
      </w:r>
    </w:p>
    <w:p w14:paraId="53CD4B36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14:paraId="7DB4E3AC" w14:textId="77777777" w:rsidTr="00596B62">
        <w:tc>
          <w:tcPr>
            <w:tcW w:w="2338" w:type="dxa"/>
          </w:tcPr>
          <w:p w14:paraId="05CB358E" w14:textId="42158909"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D24161" w14:textId="2A140A3C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50566:2017, EN 50663:2017</w:t>
            </w:r>
          </w:p>
        </w:tc>
        <w:tc>
          <w:tcPr>
            <w:tcW w:w="3187" w:type="dxa"/>
            <w:vMerge w:val="restart"/>
          </w:tcPr>
          <w:p w14:paraId="20231A4E" w14:textId="19C10F94" w:rsidR="000B1289" w:rsidRDefault="00E44C28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 w:hint="eastAsia"/>
                <w:sz w:val="20"/>
                <w:lang w:eastAsia="zh-CN"/>
              </w:rPr>
              <w:t>BTF230711R00101</w:t>
            </w:r>
          </w:p>
        </w:tc>
      </w:tr>
      <w:tr w:rsidR="000B1289" w14:paraId="604E3F00" w14:textId="77777777" w:rsidTr="00596B62">
        <w:tc>
          <w:tcPr>
            <w:tcW w:w="2338" w:type="dxa"/>
          </w:tcPr>
          <w:p w14:paraId="5DB01D34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5D3A8B" w14:textId="251B8B12" w:rsidR="000B1289" w:rsidRPr="000B1289" w:rsidRDefault="000B1289" w:rsidP="00C12B3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0B1289">
              <w:rPr>
                <w:lang w:val="en-US"/>
              </w:rPr>
              <w:t>IEC/IEEE 62209-1528:202</w:t>
            </w:r>
            <w:r w:rsidR="00C12B35"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7" w:type="dxa"/>
            <w:vMerge/>
          </w:tcPr>
          <w:p w14:paraId="3B9BBA7E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100403A3" w14:textId="77777777" w:rsidTr="00596B62">
        <w:tc>
          <w:tcPr>
            <w:tcW w:w="2338" w:type="dxa"/>
          </w:tcPr>
          <w:p w14:paraId="5F32A97A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9C95D9" w14:textId="2CB2EB3C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lang w:val="en-US"/>
              </w:rPr>
              <w:t>EN 62479:2010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532D6838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35DE4F02" w14:textId="77777777" w:rsidTr="00596B62">
        <w:tc>
          <w:tcPr>
            <w:tcW w:w="2338" w:type="dxa"/>
          </w:tcPr>
          <w:p w14:paraId="5993F0C1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88058B" w14:textId="2BDBEABD" w:rsidR="000B1289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>N IEC 62368-1: 2020+A11:2020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C495F6A" w14:textId="41465EED" w:rsidR="000B1289" w:rsidRDefault="00C07690" w:rsidP="0054605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20</w:t>
            </w:r>
            <w:r w:rsidR="00546059">
              <w:rPr>
                <w:rFonts w:ascii="Arial" w:hAnsi="Arial" w:hint="eastAsia"/>
                <w:sz w:val="20"/>
                <w:lang w:eastAsia="zh-CN"/>
              </w:rPr>
              <w:t>4</w:t>
            </w:r>
            <w:r w:rsidR="00451DA7">
              <w:rPr>
                <w:rFonts w:ascii="Arial" w:hAnsi="Arial" w:hint="eastAsia"/>
                <w:sz w:val="20"/>
                <w:lang w:eastAsia="zh-CN"/>
              </w:rPr>
              <w:t>S</w:t>
            </w:r>
          </w:p>
        </w:tc>
      </w:tr>
      <w:tr w:rsidR="006D128E" w14:paraId="1CE57E81" w14:textId="77777777" w:rsidTr="00596B62">
        <w:tc>
          <w:tcPr>
            <w:tcW w:w="2338" w:type="dxa"/>
          </w:tcPr>
          <w:p w14:paraId="025C5CC8" w14:textId="2BF9AD9B"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7F6D9D">
              <w:rPr>
                <w:rFonts w:ascii="Arial" w:hAnsi="Arial" w:hint="eastAsia"/>
                <w:sz w:val="20"/>
                <w:lang w:val="en-US" w:eastAsia="zh-CN"/>
              </w:rPr>
              <w:t xml:space="preserve"> 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602326" w14:textId="53BEC8D5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 V2.2.3:2019</w:t>
            </w:r>
          </w:p>
        </w:tc>
        <w:tc>
          <w:tcPr>
            <w:tcW w:w="3187" w:type="dxa"/>
            <w:vMerge w:val="restart"/>
          </w:tcPr>
          <w:p w14:paraId="7F312F03" w14:textId="3CCB56E6" w:rsidR="006D128E" w:rsidRDefault="00C07690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C07690">
              <w:rPr>
                <w:rFonts w:ascii="Arial" w:hAnsi="Arial"/>
                <w:sz w:val="20"/>
              </w:rPr>
              <w:t>ITEZA202300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203</w:t>
            </w:r>
            <w:r w:rsidRPr="00C07690">
              <w:rPr>
                <w:rFonts w:ascii="Arial" w:hAnsi="Arial"/>
                <w:sz w:val="20"/>
              </w:rPr>
              <w:t>E</w:t>
            </w:r>
            <w:bookmarkStart w:id="0" w:name="_GoBack"/>
            <w:bookmarkEnd w:id="0"/>
          </w:p>
        </w:tc>
      </w:tr>
      <w:tr w:rsidR="006D128E" w14:paraId="44E32C7A" w14:textId="77777777" w:rsidTr="00596B62">
        <w:tc>
          <w:tcPr>
            <w:tcW w:w="2338" w:type="dxa"/>
          </w:tcPr>
          <w:p w14:paraId="6992A2A6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76B975" w14:textId="592B748F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301 489-3 V2.3.2:2023</w:t>
            </w:r>
          </w:p>
        </w:tc>
        <w:tc>
          <w:tcPr>
            <w:tcW w:w="3187" w:type="dxa"/>
            <w:vMerge/>
          </w:tcPr>
          <w:p w14:paraId="1AB5A0B6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1C328543" w14:textId="77777777" w:rsidTr="00596B62">
        <w:tc>
          <w:tcPr>
            <w:tcW w:w="2338" w:type="dxa"/>
          </w:tcPr>
          <w:p w14:paraId="48D2D0BD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9EB2FB" w14:textId="73238257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301 489-17 V3.2.4:2020</w:t>
            </w:r>
          </w:p>
        </w:tc>
        <w:tc>
          <w:tcPr>
            <w:tcW w:w="3187" w:type="dxa"/>
            <w:vMerge/>
          </w:tcPr>
          <w:p w14:paraId="15453C99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6C976E1C" w14:textId="77777777" w:rsidTr="00596B62">
        <w:tc>
          <w:tcPr>
            <w:tcW w:w="2338" w:type="dxa"/>
          </w:tcPr>
          <w:p w14:paraId="6184595C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6504DA" w14:textId="344C2F21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301 489-19 V2.1.1:2019</w:t>
            </w:r>
          </w:p>
        </w:tc>
        <w:tc>
          <w:tcPr>
            <w:tcW w:w="3187" w:type="dxa"/>
            <w:vMerge/>
          </w:tcPr>
          <w:p w14:paraId="1777DE4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5D7F9AAA" w14:textId="77777777" w:rsidTr="00596B62">
        <w:tc>
          <w:tcPr>
            <w:tcW w:w="2338" w:type="dxa"/>
          </w:tcPr>
          <w:p w14:paraId="1F8F2650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BD8308" w14:textId="69B8D1A3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ETSI EN 301 489-52 V1.2.1:2021</w:t>
            </w:r>
          </w:p>
        </w:tc>
        <w:tc>
          <w:tcPr>
            <w:tcW w:w="3187" w:type="dxa"/>
            <w:vMerge/>
          </w:tcPr>
          <w:p w14:paraId="6E58BE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2FFFDD32" w14:textId="77777777" w:rsidTr="00596B62">
        <w:tc>
          <w:tcPr>
            <w:tcW w:w="2338" w:type="dxa"/>
          </w:tcPr>
          <w:p w14:paraId="035D508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E77D60" w14:textId="724F5372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55032:2015 + A11:2020</w:t>
            </w:r>
          </w:p>
        </w:tc>
        <w:tc>
          <w:tcPr>
            <w:tcW w:w="3187" w:type="dxa"/>
            <w:vMerge/>
          </w:tcPr>
          <w:p w14:paraId="24C18B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0DEEE38B" w14:textId="77777777" w:rsidTr="00596B62">
        <w:tc>
          <w:tcPr>
            <w:tcW w:w="2338" w:type="dxa"/>
          </w:tcPr>
          <w:p w14:paraId="692B8685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485BE" w14:textId="68413891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55035:2017+A11:2020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51B934F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14:paraId="14982D05" w14:textId="77777777" w:rsidTr="00596B62">
        <w:tc>
          <w:tcPr>
            <w:tcW w:w="2338" w:type="dxa"/>
          </w:tcPr>
          <w:p w14:paraId="26E3F229" w14:textId="3D07E918"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3E2711">
              <w:rPr>
                <w:rFonts w:ascii="Arial" w:hAnsi="Arial" w:hint="eastAsia"/>
                <w:sz w:val="20"/>
                <w:lang w:eastAsia="zh-CN"/>
              </w:rPr>
              <w:t xml:space="preserve"> 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CDCB97" w14:textId="643AE923" w:rsidR="005F3A66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300 328 V2.2.2:2019</w:t>
            </w:r>
          </w:p>
        </w:tc>
        <w:tc>
          <w:tcPr>
            <w:tcW w:w="3187" w:type="dxa"/>
          </w:tcPr>
          <w:p w14:paraId="5E54F1A8" w14:textId="2852F270" w:rsidR="005F3A66" w:rsidRDefault="00E44C28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ITEZA202300203RF</w:t>
            </w:r>
            <w:r>
              <w:rPr>
                <w:rFonts w:ascii="Arial" w:hAnsi="Arial" w:hint="eastAsia"/>
                <w:sz w:val="20"/>
                <w:lang w:eastAsia="zh-CN"/>
              </w:rPr>
              <w:t>2,</w:t>
            </w:r>
            <w:r>
              <w:rPr>
                <w:rFonts w:ascii="Arial" w:hAnsi="Arial"/>
                <w:sz w:val="20"/>
              </w:rPr>
              <w:t xml:space="preserve"> ITEZA202300203RF</w:t>
            </w:r>
            <w:r>
              <w:rPr>
                <w:rFonts w:ascii="Arial" w:hAnsi="Arial" w:hint="eastAsia"/>
                <w:sz w:val="20"/>
                <w:lang w:eastAsia="zh-CN"/>
              </w:rPr>
              <w:t>3</w:t>
            </w:r>
            <w:r>
              <w:rPr>
                <w:rFonts w:ascii="Arial" w:hAnsi="Arial"/>
                <w:sz w:val="20"/>
              </w:rPr>
              <w:t xml:space="preserve"> ITEZA202300203RF</w:t>
            </w:r>
            <w:r>
              <w:rPr>
                <w:rFonts w:ascii="Arial" w:hAnsi="Arial" w:hint="eastAsia"/>
                <w:sz w:val="20"/>
                <w:lang w:eastAsia="zh-CN"/>
              </w:rPr>
              <w:t>4</w:t>
            </w:r>
          </w:p>
          <w:p w14:paraId="1F081847" w14:textId="2C3A7563" w:rsidR="00E44C28" w:rsidRDefault="00E44C28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 w:rsidR="00AE5925" w14:paraId="444C268A" w14:textId="77777777" w:rsidTr="00596B62">
        <w:tc>
          <w:tcPr>
            <w:tcW w:w="2338" w:type="dxa"/>
          </w:tcPr>
          <w:p w14:paraId="431A8DB9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BBC513" w14:textId="7CFA38F7"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301 893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A84660E" w14:textId="4EDD672A" w:rsidR="000B4464" w:rsidRDefault="00E44C28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ITEZA202300203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5</w:t>
            </w:r>
          </w:p>
        </w:tc>
      </w:tr>
      <w:tr w:rsidR="00AE5925" w14:paraId="23238EBD" w14:textId="77777777" w:rsidTr="00596B62">
        <w:tc>
          <w:tcPr>
            <w:tcW w:w="2338" w:type="dxa"/>
          </w:tcPr>
          <w:p w14:paraId="1441AC7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81C684" w14:textId="2B34CB20"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916E1">
              <w:rPr>
                <w:lang w:val="en-US"/>
              </w:rPr>
              <w:t>ETSI EN 300 440 V2.2.1:2018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BA990C5" w14:textId="6BD19EA1" w:rsidR="00AE5925" w:rsidRDefault="00E44C28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ITEZA202300203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6</w:t>
            </w:r>
          </w:p>
        </w:tc>
      </w:tr>
      <w:tr w:rsidR="00AE5925" w14:paraId="479BF78B" w14:textId="77777777" w:rsidTr="00596B62">
        <w:tc>
          <w:tcPr>
            <w:tcW w:w="2338" w:type="dxa"/>
          </w:tcPr>
          <w:p w14:paraId="427B017F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426A1E" w14:textId="77777777" w:rsidR="00AE5925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6D128E">
              <w:rPr>
                <w:lang w:val="en-US"/>
              </w:rPr>
              <w:t>ETSI EN 301 908-1 V15.1.1:2021</w:t>
            </w:r>
          </w:p>
          <w:p w14:paraId="03F54593" w14:textId="20EDD844" w:rsidR="00545654" w:rsidRPr="006D128E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6D128E">
              <w:rPr>
                <w:lang w:val="en-US"/>
              </w:rPr>
              <w:t>ETSI EN 301 908-2 V13.1.1:2020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5F8E7A99" w14:textId="77777777"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14:paraId="737AC31C" w14:textId="45A497C8" w:rsidR="00AE5925" w:rsidRDefault="00E44C28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ITEZA202300203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9</w:t>
            </w:r>
          </w:p>
        </w:tc>
      </w:tr>
      <w:tr w:rsidR="00AE5925" w14:paraId="08680686" w14:textId="77777777" w:rsidTr="00596B62">
        <w:tc>
          <w:tcPr>
            <w:tcW w:w="2338" w:type="dxa"/>
          </w:tcPr>
          <w:p w14:paraId="7EB2536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00B9DCC" w14:textId="77777777" w:rsidR="00AE5925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545654">
              <w:rPr>
                <w:lang w:val="en-US"/>
              </w:rPr>
              <w:t>ETSI EN 301 908-1 V15.1.1:2021</w:t>
            </w:r>
          </w:p>
          <w:p w14:paraId="1A36403B" w14:textId="279FCED5" w:rsidR="00545654" w:rsidRPr="006D128E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545654">
              <w:rPr>
                <w:lang w:val="en-US" w:eastAsia="zh-CN"/>
              </w:rPr>
              <w:t>ETSI EN 301 908-13 V13.1.1:2019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38CE86C3" w14:textId="77777777"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14:paraId="2E4AD8B3" w14:textId="0D081EA6" w:rsidR="00AE5925" w:rsidRDefault="00E44C28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ITEZA202300203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10</w:t>
            </w:r>
          </w:p>
        </w:tc>
      </w:tr>
      <w:tr w:rsidR="004C2685" w14:paraId="578C965B" w14:textId="77777777" w:rsidTr="00596B62">
        <w:tc>
          <w:tcPr>
            <w:tcW w:w="2338" w:type="dxa"/>
          </w:tcPr>
          <w:p w14:paraId="57908ED6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C47A63" w14:textId="13480F61" w:rsidR="004C2685" w:rsidRPr="00545654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C2685">
              <w:rPr>
                <w:lang w:val="en-US"/>
              </w:rPr>
              <w:t>ETSI EN 301 511 V12.5.1:2017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0F980F38" w14:textId="4F2DD87F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ITEZA202300203</w:t>
            </w:r>
            <w:r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8</w:t>
            </w:r>
          </w:p>
        </w:tc>
      </w:tr>
      <w:tr w:rsidR="004C2685" w14:paraId="4232D611" w14:textId="77777777" w:rsidTr="00596B62">
        <w:tc>
          <w:tcPr>
            <w:tcW w:w="2338" w:type="dxa"/>
          </w:tcPr>
          <w:p w14:paraId="52B9F5A6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311BC6B" w14:textId="01F316F5" w:rsidR="004C2685" w:rsidRPr="004C2685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C2685">
              <w:rPr>
                <w:lang w:val="en-US"/>
              </w:rPr>
              <w:t>ETSI EN 303 413 V1.2.1:2021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1A7629EB" w14:textId="17189D91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ITEZA202300203</w:t>
            </w:r>
            <w:r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7</w:t>
            </w:r>
          </w:p>
        </w:tc>
      </w:tr>
      <w:tr w:rsidR="004C2685" w14:paraId="46C70BE7" w14:textId="77777777" w:rsidTr="00596B62">
        <w:tc>
          <w:tcPr>
            <w:tcW w:w="2338" w:type="dxa"/>
          </w:tcPr>
          <w:p w14:paraId="4CF48828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2A05462" w14:textId="77777777" w:rsid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4C2685">
              <w:rPr>
                <w:lang w:val="en-US"/>
              </w:rPr>
              <w:t xml:space="preserve">ETSI EN 303 345-1 V1.1.1:2019 </w:t>
            </w:r>
          </w:p>
          <w:p w14:paraId="5C1844DD" w14:textId="5BD1EAD3" w:rsidR="004C2685" w:rsidRP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r w:rsidRPr="004C2685">
              <w:rPr>
                <w:lang w:val="en-US"/>
              </w:rPr>
              <w:t>ETSI EN 303 345-3 V1.1.1:2021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A16C66D" w14:textId="2BA4816D" w:rsidR="004C2685" w:rsidRDefault="004C2685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ITEZA202300203</w:t>
            </w:r>
            <w:r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1</w:t>
            </w:r>
          </w:p>
        </w:tc>
      </w:tr>
      <w:tr w:rsidR="00AE5925" w:rsidRPr="00103B9F" w14:paraId="6B266527" w14:textId="77777777" w:rsidTr="00596B62">
        <w:tc>
          <w:tcPr>
            <w:tcW w:w="2338" w:type="dxa"/>
          </w:tcPr>
          <w:p w14:paraId="5C9B9000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56F02FAF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14:paraId="576224B0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4C2685" w:rsidRPr="00103B9F" w14:paraId="5487268B" w14:textId="77777777" w:rsidTr="00596B62">
        <w:tc>
          <w:tcPr>
            <w:tcW w:w="2338" w:type="dxa"/>
          </w:tcPr>
          <w:p w14:paraId="45B0A332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2471A196" w14:textId="77777777"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187" w:type="dxa"/>
          </w:tcPr>
          <w:p w14:paraId="3650CAF7" w14:textId="77777777"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3B03749E" w14:textId="77777777"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14:paraId="38D82E12" w14:textId="7457F55C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6D6CCB39" w14:textId="01BD3861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3289FA7" w14:textId="77777777"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86C4573" w14:textId="77777777"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r w:rsidR="00657468">
        <w:rPr>
          <w:rFonts w:ascii="Arial" w:hAnsi="Arial"/>
          <w:sz w:val="20"/>
          <w:lang w:val="en-US"/>
        </w:rPr>
        <w:t>MiCOM Labs Inc</w:t>
      </w:r>
      <w:r w:rsidR="00A40422">
        <w:rPr>
          <w:rFonts w:ascii="Arial" w:hAnsi="Arial"/>
          <w:sz w:val="20"/>
          <w:lang w:val="en-US"/>
        </w:rPr>
        <w:t xml:space="preserve"> </w:t>
      </w:r>
    </w:p>
    <w:p w14:paraId="4CB12F9B" w14:textId="7386196E"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 w14:paraId="03CE0506" w14:textId="77777777">
        <w:tc>
          <w:tcPr>
            <w:tcW w:w="354" w:type="dxa"/>
          </w:tcPr>
          <w:p w14:paraId="447C3D8D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6D5227CE" w14:textId="77777777"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 w14:paraId="42504036" w14:textId="77777777">
        <w:tc>
          <w:tcPr>
            <w:tcW w:w="354" w:type="dxa"/>
          </w:tcPr>
          <w:p w14:paraId="11A35BF9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430C1A0D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r>
                <w:rPr>
                  <w:rFonts w:ascii="Arial" w:hAnsi="Arial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</w:p>
        </w:tc>
      </w:tr>
      <w:tr w:rsidR="00657468" w:rsidRPr="00DB59D3" w14:paraId="6BDDD8DF" w14:textId="77777777">
        <w:tc>
          <w:tcPr>
            <w:tcW w:w="354" w:type="dxa"/>
          </w:tcPr>
          <w:p w14:paraId="1BBC2924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C831589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 w14:paraId="2D198794" w14:textId="77777777">
        <w:tc>
          <w:tcPr>
            <w:tcW w:w="354" w:type="dxa"/>
          </w:tcPr>
          <w:p w14:paraId="38D5D461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14:paraId="7E416055" w14:textId="77777777"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14:paraId="22A3ACBE" w14:textId="274E70A5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07443A7E" w14:textId="5F84B15D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00952278" w14:textId="77777777"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7C26CAD0" w14:textId="024B0D0F"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AUTHORISED REPRESENTATIVE</w:t>
      </w:r>
      <w:r w:rsidRPr="00DB59D3">
        <w:rPr>
          <w:rFonts w:ascii="Arial" w:hAnsi="Arial"/>
          <w:sz w:val="20"/>
          <w:lang w:val="en-US"/>
        </w:rPr>
        <w:t>:</w:t>
      </w:r>
      <w:r w:rsidR="006644D1" w:rsidRPr="006644D1">
        <w:rPr>
          <w:color w:val="000000"/>
        </w:rPr>
        <w:t xml:space="preserve"> 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4C2685">
            <w:rPr>
              <w:color w:val="000000"/>
              <w:sz w:val="22"/>
            </w:rPr>
            <w:t>Shenzhen DOOGEE Hengtong Technology CO.</w:t>
          </w:r>
          <w:proofErr w:type="gramStart"/>
          <w:r w:rsidR="004C2685">
            <w:rPr>
              <w:color w:val="000000"/>
              <w:sz w:val="22"/>
            </w:rPr>
            <w:t>,LTD</w:t>
          </w:r>
          <w:proofErr w:type="gramEnd"/>
        </w:sdtContent>
      </w:sdt>
    </w:p>
    <w:p w14:paraId="52C4EB97" w14:textId="1875CD6B" w:rsidR="00C12B35" w:rsidRDefault="00DB59D3" w:rsidP="00C12B35">
      <w:pPr>
        <w:pStyle w:val="a8"/>
        <w:ind w:left="885" w:hangingChars="441" w:hanging="885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 w:eastAsia="zh-CN"/>
        </w:rPr>
      </w:pPr>
      <w:r w:rsidRPr="00DB59D3">
        <w:rPr>
          <w:sz w:val="20"/>
        </w:rPr>
        <w:t>Address:</w:t>
      </w:r>
      <w:r w:rsidR="006644D1" w:rsidRPr="006644D1">
        <w:rPr>
          <w:rFonts w:hint="eastAsia"/>
          <w:sz w:val="22"/>
          <w:szCs w:val="22"/>
        </w:rPr>
        <w:t xml:space="preserve"> </w:t>
      </w:r>
      <w:r w:rsidR="004C2685" w:rsidRPr="004C268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>B, 2/F, Building A4, Silicon Valley Power Digital Industrial Park, No. 22, Dafu Industrial Zone, Guanlan Aobei Community, Guanlan Street, Longhua New District, Shenzhen, Guangdong China</w:t>
      </w:r>
    </w:p>
    <w:p w14:paraId="143ECEB2" w14:textId="678ED8F1" w:rsidR="00DB59D3" w:rsidRDefault="00DB59D3" w:rsidP="00C12B35">
      <w:pPr>
        <w:pStyle w:val="a8"/>
        <w:ind w:left="885" w:hangingChars="441" w:hanging="885"/>
        <w:rPr>
          <w:sz w:val="20"/>
        </w:rPr>
      </w:pPr>
      <w:r w:rsidRPr="00D624D6">
        <w:rPr>
          <w:sz w:val="20"/>
        </w:rPr>
        <w:t xml:space="preserve">This declaration is issued under the sole responsibility of the manufacturer and, if applicable, his </w:t>
      </w:r>
      <w:proofErr w:type="spellStart"/>
      <w:r w:rsidRPr="00D624D6">
        <w:rPr>
          <w:sz w:val="20"/>
        </w:rPr>
        <w:t>authorised</w:t>
      </w:r>
      <w:proofErr w:type="spellEnd"/>
      <w:r w:rsidRPr="00D624D6">
        <w:rPr>
          <w:sz w:val="20"/>
        </w:rPr>
        <w:t xml:space="preserve"> representative.</w:t>
      </w:r>
    </w:p>
    <w:p w14:paraId="7F2091EF" w14:textId="77777777"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14:paraId="488C2E32" w14:textId="77777777"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14:paraId="2DBF19AE" w14:textId="77777777" w:rsidTr="00D62486">
        <w:trPr>
          <w:trHeight w:val="640"/>
        </w:trPr>
        <w:tc>
          <w:tcPr>
            <w:tcW w:w="363" w:type="dxa"/>
          </w:tcPr>
          <w:p w14:paraId="6000D956" w14:textId="77777777"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1B9E9921" w14:textId="79252A0E" w:rsidR="00A32EAB" w:rsidRDefault="00E44C28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1" w:type="dxa"/>
          </w:tcPr>
          <w:p w14:paraId="2E653525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7BB4A215" w14:textId="5C45918C" w:rsidR="00A32EAB" w:rsidRDefault="00E44C28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14:paraId="5BBAF112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14:paraId="797BCA41" w14:textId="77777777" w:rsidTr="00D62486">
        <w:trPr>
          <w:trHeight w:val="348"/>
        </w:trPr>
        <w:tc>
          <w:tcPr>
            <w:tcW w:w="363" w:type="dxa"/>
          </w:tcPr>
          <w:p w14:paraId="450B8BE0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6701D8AE" w14:textId="73F20B24"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14:paraId="4CE26FEA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25EC42A5" w14:textId="03155AF6"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14:paraId="73C57739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14:paraId="497E4F3C" w14:textId="77777777" w:rsidTr="00D62486">
        <w:trPr>
          <w:trHeight w:val="673"/>
        </w:trPr>
        <w:tc>
          <w:tcPr>
            <w:tcW w:w="363" w:type="dxa"/>
          </w:tcPr>
          <w:p w14:paraId="1D0B05E5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4AEDD36B" w14:textId="245A6F6F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20D496AD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6A5266B" w14:textId="1D135C6D" w:rsidR="00DB59D3" w:rsidRPr="00806FB3" w:rsidRDefault="00E44C28">
            <w:pPr>
              <w:spacing w:before="240" w:line="24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CD90CD" wp14:editId="0B38BBBA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14:paraId="58BF99DB" w14:textId="77777777"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14:paraId="1A6D1DC4" w14:textId="77777777" w:rsidTr="00D62486">
        <w:trPr>
          <w:trHeight w:val="336"/>
        </w:trPr>
        <w:tc>
          <w:tcPr>
            <w:tcW w:w="363" w:type="dxa"/>
          </w:tcPr>
          <w:p w14:paraId="45139445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1B2C071E" w14:textId="77777777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14:paraId="0319BA88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0D15A277" w14:textId="077B13B6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14:paraId="12066569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14:paraId="6486EA25" w14:textId="77777777" w:rsidTr="00D62486">
        <w:trPr>
          <w:trHeight w:val="673"/>
        </w:trPr>
        <w:tc>
          <w:tcPr>
            <w:tcW w:w="363" w:type="dxa"/>
          </w:tcPr>
          <w:p w14:paraId="671BAE5F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2BFD639E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32E3722D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A9FF0A7" w14:textId="3B52314B" w:rsidR="00A32EAB" w:rsidRPr="00103B9F" w:rsidRDefault="00E44C28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proofErr w:type="spellEnd"/>
            <w:r w:rsidR="00AC0DBC"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14:paraId="44E01B5F" w14:textId="77777777"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14:paraId="3C4A97EC" w14:textId="77777777" w:rsidTr="00D62486">
        <w:trPr>
          <w:trHeight w:val="336"/>
        </w:trPr>
        <w:tc>
          <w:tcPr>
            <w:tcW w:w="363" w:type="dxa"/>
          </w:tcPr>
          <w:p w14:paraId="26D17718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14:paraId="4CD28B8A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14:paraId="444013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14:paraId="69329ACA" w14:textId="77777777"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14:paraId="55691B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14B2FEDF" w14:textId="77777777"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14:paraId="6E4AAE8C" w14:textId="77777777"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EB72" w14:textId="77777777" w:rsidR="0029024C" w:rsidRDefault="0029024C">
      <w:r>
        <w:separator/>
      </w:r>
    </w:p>
  </w:endnote>
  <w:endnote w:type="continuationSeparator" w:id="0">
    <w:p w14:paraId="6D60227E" w14:textId="77777777" w:rsidR="0029024C" w:rsidRDefault="0029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3828" w14:textId="77777777"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65114" w14:textId="77777777" w:rsidR="0029024C" w:rsidRDefault="0029024C">
      <w:r>
        <w:separator/>
      </w:r>
    </w:p>
  </w:footnote>
  <w:footnote w:type="continuationSeparator" w:id="0">
    <w:p w14:paraId="75F6A5E6" w14:textId="77777777" w:rsidR="0029024C" w:rsidRDefault="0029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F"/>
    <w:rsid w:val="0000137B"/>
    <w:rsid w:val="00056B84"/>
    <w:rsid w:val="00081246"/>
    <w:rsid w:val="000B1289"/>
    <w:rsid w:val="000B3F9E"/>
    <w:rsid w:val="000B4464"/>
    <w:rsid w:val="00103B9F"/>
    <w:rsid w:val="001062B1"/>
    <w:rsid w:val="00180F37"/>
    <w:rsid w:val="001977DA"/>
    <w:rsid w:val="00281C8E"/>
    <w:rsid w:val="0029024C"/>
    <w:rsid w:val="002C01CD"/>
    <w:rsid w:val="0031009C"/>
    <w:rsid w:val="00316FCD"/>
    <w:rsid w:val="003214B7"/>
    <w:rsid w:val="00336709"/>
    <w:rsid w:val="003B4BC8"/>
    <w:rsid w:val="003E2711"/>
    <w:rsid w:val="00451DA7"/>
    <w:rsid w:val="004916E1"/>
    <w:rsid w:val="004A5A71"/>
    <w:rsid w:val="004B49F1"/>
    <w:rsid w:val="004C2685"/>
    <w:rsid w:val="004C2F8E"/>
    <w:rsid w:val="00505603"/>
    <w:rsid w:val="00545654"/>
    <w:rsid w:val="00546059"/>
    <w:rsid w:val="00567DB5"/>
    <w:rsid w:val="0058496A"/>
    <w:rsid w:val="00596B62"/>
    <w:rsid w:val="005F3A66"/>
    <w:rsid w:val="0062648A"/>
    <w:rsid w:val="00657468"/>
    <w:rsid w:val="006644D1"/>
    <w:rsid w:val="006C48EC"/>
    <w:rsid w:val="006D128E"/>
    <w:rsid w:val="006E3308"/>
    <w:rsid w:val="00756300"/>
    <w:rsid w:val="007614FB"/>
    <w:rsid w:val="007A54C4"/>
    <w:rsid w:val="007F6D9D"/>
    <w:rsid w:val="00806FB3"/>
    <w:rsid w:val="0085124C"/>
    <w:rsid w:val="00857A49"/>
    <w:rsid w:val="00895822"/>
    <w:rsid w:val="008B1291"/>
    <w:rsid w:val="00934F3C"/>
    <w:rsid w:val="00942B5E"/>
    <w:rsid w:val="00975E3F"/>
    <w:rsid w:val="00987160"/>
    <w:rsid w:val="00A2536C"/>
    <w:rsid w:val="00A32EAB"/>
    <w:rsid w:val="00A40422"/>
    <w:rsid w:val="00A60D8A"/>
    <w:rsid w:val="00A61621"/>
    <w:rsid w:val="00AC0DBC"/>
    <w:rsid w:val="00AD3F02"/>
    <w:rsid w:val="00AE5925"/>
    <w:rsid w:val="00B301B6"/>
    <w:rsid w:val="00C07690"/>
    <w:rsid w:val="00C12B35"/>
    <w:rsid w:val="00C51ED3"/>
    <w:rsid w:val="00C714C8"/>
    <w:rsid w:val="00CC3B41"/>
    <w:rsid w:val="00CD29C6"/>
    <w:rsid w:val="00CE67E4"/>
    <w:rsid w:val="00D41629"/>
    <w:rsid w:val="00D62486"/>
    <w:rsid w:val="00D624D6"/>
    <w:rsid w:val="00DB580F"/>
    <w:rsid w:val="00DB59D3"/>
    <w:rsid w:val="00DC0CA8"/>
    <w:rsid w:val="00DE2C37"/>
    <w:rsid w:val="00E02D12"/>
    <w:rsid w:val="00E252BE"/>
    <w:rsid w:val="00E44C28"/>
    <w:rsid w:val="00E66B9B"/>
    <w:rsid w:val="00EA6A1F"/>
    <w:rsid w:val="00F15D3E"/>
    <w:rsid w:val="00F45591"/>
    <w:rsid w:val="00F777AB"/>
    <w:rsid w:val="00F8043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73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3"/>
    <w:rsid w:val="000A378E"/>
    <w:rsid w:val="0018694A"/>
    <w:rsid w:val="001F2BC0"/>
    <w:rsid w:val="002205B3"/>
    <w:rsid w:val="004F24A4"/>
    <w:rsid w:val="0077308B"/>
    <w:rsid w:val="008173CB"/>
    <w:rsid w:val="00C34D19"/>
    <w:rsid w:val="00C41FA3"/>
    <w:rsid w:val="00DD4983"/>
    <w:rsid w:val="00D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48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13</cp:revision>
  <cp:lastPrinted>2023-07-19T00:47:00Z</cp:lastPrinted>
  <dcterms:created xsi:type="dcterms:W3CDTF">2023-05-19T06:48:00Z</dcterms:created>
  <dcterms:modified xsi:type="dcterms:W3CDTF">2023-07-19T07:29:00Z</dcterms:modified>
</cp:coreProperties>
</file>